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C2FB" w14:textId="5E70EA5D"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938084306" w:edGrp="everyone"/>
              <w:r w:rsidR="00D418A0">
                <w:rPr>
                  <w:rFonts w:asciiTheme="majorHAnsi" w:hAnsiTheme="majorHAnsi"/>
                  <w:sz w:val="20"/>
                  <w:szCs w:val="20"/>
                </w:rPr>
                <w:t>FA08</w:t>
              </w:r>
              <w:permEnd w:id="938084306"/>
            </w:sdtContent>
          </w:sdt>
        </w:sdtContent>
      </w:sdt>
    </w:p>
    <w:p w14:paraId="73A0E661"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900227158" w:edGrp="everyone"/>
    <w:p w14:paraId="7EB31736" w14:textId="77777777" w:rsidR="00AF3758" w:rsidRPr="00592A95" w:rsidRDefault="009F7ED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5179BD">
            <w:rPr>
              <w:rFonts w:ascii="MS Gothic" w:eastAsia="MS Gothic" w:hAnsi="MS Gothic" w:hint="eastAsia"/>
            </w:rPr>
            <w:t>☒</w:t>
          </w:r>
        </w:sdtContent>
      </w:sdt>
      <w:permEnd w:id="190022715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555196637" w:edGrp="everyone"/>
    <w:p w14:paraId="378E7C1D" w14:textId="77777777" w:rsidR="001F5E9E" w:rsidRPr="001F5E9E" w:rsidRDefault="009F7ED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55196637"/>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E3DE812" w14:textId="77777777" w:rsidTr="005179BD">
        <w:tc>
          <w:tcPr>
            <w:tcW w:w="10908" w:type="dxa"/>
            <w:tcBorders>
              <w:top w:val="double" w:sz="4" w:space="0" w:color="auto"/>
              <w:left w:val="double" w:sz="4" w:space="0" w:color="auto"/>
              <w:bottom w:val="double" w:sz="4" w:space="0" w:color="auto"/>
              <w:right w:val="double" w:sz="4" w:space="0" w:color="auto"/>
            </w:tcBorders>
            <w:shd w:val="clear" w:color="auto" w:fill="CCFFFF"/>
          </w:tcPr>
          <w:p w14:paraId="703C23FF"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37FCCCE3"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CFF77DC" w14:textId="77777777" w:rsidTr="00016FE7">
        <w:trPr>
          <w:trHeight w:val="1089"/>
        </w:trPr>
        <w:tc>
          <w:tcPr>
            <w:tcW w:w="5451" w:type="dxa"/>
            <w:vAlign w:val="center"/>
          </w:tcPr>
          <w:p w14:paraId="784CEBD7" w14:textId="77777777" w:rsidR="00A0329C" w:rsidRPr="00592A95" w:rsidRDefault="009F7ED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5457632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457632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date w:fullDate="2013-11-13T00:00:00Z">
                  <w:dateFormat w:val="M/d/yyyy"/>
                  <w:lid w:val="en-US"/>
                  <w:storeMappedDataAs w:val="dateTime"/>
                  <w:calendar w:val="gregorian"/>
                </w:date>
              </w:sdtPr>
              <w:sdtEndPr/>
              <w:sdtContent>
                <w:permStart w:id="2144207634" w:edGrp="everyone"/>
                <w:r w:rsidR="005179BD">
                  <w:rPr>
                    <w:rFonts w:asciiTheme="majorHAnsi" w:hAnsiTheme="majorHAnsi"/>
                    <w:smallCaps/>
                    <w:sz w:val="20"/>
                    <w:szCs w:val="20"/>
                  </w:rPr>
                  <w:t>11/13/2013</w:t>
                </w:r>
                <w:permEnd w:id="214420763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3A008CF8" w14:textId="77777777" w:rsidR="00016FE7" w:rsidRPr="00592A95" w:rsidRDefault="009F7ED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9628733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287334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20081586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8158685"/>
              </w:sdtContent>
            </w:sdt>
          </w:p>
          <w:p w14:paraId="422CD54B"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0196C4B" w14:textId="77777777" w:rsidTr="00016FE7">
        <w:trPr>
          <w:trHeight w:val="1089"/>
        </w:trPr>
        <w:tc>
          <w:tcPr>
            <w:tcW w:w="5451" w:type="dxa"/>
            <w:vAlign w:val="center"/>
          </w:tcPr>
          <w:p w14:paraId="7FA6160C" w14:textId="77777777" w:rsidR="00A0329C" w:rsidRPr="00592A95" w:rsidRDefault="009F7ED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4048841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48841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date w:fullDate="2013-11-13T00:00:00Z">
                  <w:dateFormat w:val="M/d/yyyy"/>
                  <w:lid w:val="en-US"/>
                  <w:storeMappedDataAs w:val="dateTime"/>
                  <w:calendar w:val="gregorian"/>
                </w:date>
              </w:sdtPr>
              <w:sdtEndPr/>
              <w:sdtContent>
                <w:permStart w:id="2145588161" w:edGrp="everyone"/>
                <w:r w:rsidR="005179BD">
                  <w:rPr>
                    <w:rFonts w:asciiTheme="majorHAnsi" w:hAnsiTheme="majorHAnsi"/>
                    <w:smallCaps/>
                    <w:sz w:val="20"/>
                    <w:szCs w:val="20"/>
                  </w:rPr>
                  <w:t>11/13/2013</w:t>
                </w:r>
                <w:permEnd w:id="21455881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21A8D67A" w14:textId="77777777" w:rsidR="00016FE7" w:rsidRPr="00592A95" w:rsidRDefault="009F7ED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20655708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655708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3153749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5374925"/>
              </w:sdtContent>
            </w:sdt>
          </w:p>
          <w:p w14:paraId="6538D392"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963AEAF" w14:textId="77777777" w:rsidTr="00016FE7">
        <w:trPr>
          <w:trHeight w:val="1089"/>
        </w:trPr>
        <w:tc>
          <w:tcPr>
            <w:tcW w:w="5451" w:type="dxa"/>
            <w:vAlign w:val="center"/>
          </w:tcPr>
          <w:p w14:paraId="7A5C546E" w14:textId="77777777" w:rsidR="00A0329C" w:rsidRPr="00592A95" w:rsidRDefault="009F7ED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5594808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594808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date w:fullDate="2013-11-13T00:00:00Z">
                  <w:dateFormat w:val="M/d/yyyy"/>
                  <w:lid w:val="en-US"/>
                  <w:storeMappedDataAs w:val="dateTime"/>
                  <w:calendar w:val="gregorian"/>
                </w:date>
              </w:sdtPr>
              <w:sdtEndPr/>
              <w:sdtContent>
                <w:permStart w:id="858810709" w:edGrp="everyone"/>
                <w:r w:rsidR="005179BD">
                  <w:rPr>
                    <w:rFonts w:asciiTheme="majorHAnsi" w:hAnsiTheme="majorHAnsi"/>
                    <w:smallCaps/>
                    <w:sz w:val="20"/>
                    <w:szCs w:val="20"/>
                  </w:rPr>
                  <w:t>11/13/2013</w:t>
                </w:r>
                <w:permEnd w:id="858810709"/>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3200256" w14:textId="77777777" w:rsidR="00016FE7" w:rsidRPr="00592A95" w:rsidRDefault="009F7ED1"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8187184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187184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date w:fullDate="2013-11-13T00:00:00Z">
                  <w:dateFormat w:val="M/d/yyyy"/>
                  <w:lid w:val="en-US"/>
                  <w:storeMappedDataAs w:val="dateTime"/>
                  <w:calendar w:val="gregorian"/>
                </w:date>
              </w:sdtPr>
              <w:sdtEndPr/>
              <w:sdtContent>
                <w:permStart w:id="818748678" w:edGrp="everyone"/>
                <w:r w:rsidR="005179BD">
                  <w:rPr>
                    <w:rFonts w:asciiTheme="majorHAnsi" w:hAnsiTheme="majorHAnsi"/>
                    <w:smallCaps/>
                    <w:sz w:val="20"/>
                    <w:szCs w:val="20"/>
                  </w:rPr>
                  <w:t>11/13/2013</w:t>
                </w:r>
                <w:permEnd w:id="818748678"/>
              </w:sdtContent>
            </w:sdt>
          </w:p>
          <w:p w14:paraId="3E06792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3940F0D4" w14:textId="77777777" w:rsidTr="00016FE7">
        <w:trPr>
          <w:trHeight w:val="1089"/>
        </w:trPr>
        <w:tc>
          <w:tcPr>
            <w:tcW w:w="5451" w:type="dxa"/>
            <w:vAlign w:val="center"/>
          </w:tcPr>
          <w:p w14:paraId="2031224E" w14:textId="77777777" w:rsidR="00A0329C" w:rsidRPr="00592A95" w:rsidRDefault="009F7ED1"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456367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63673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date w:fullDate="2013-11-13T00:00:00Z">
                  <w:dateFormat w:val="M/d/yyyy"/>
                  <w:lid w:val="en-US"/>
                  <w:storeMappedDataAs w:val="dateTime"/>
                  <w:calendar w:val="gregorian"/>
                </w:date>
              </w:sdtPr>
              <w:sdtEndPr/>
              <w:sdtContent>
                <w:permStart w:id="861089485" w:edGrp="everyone"/>
                <w:r w:rsidR="005179BD">
                  <w:rPr>
                    <w:rFonts w:asciiTheme="majorHAnsi" w:hAnsiTheme="majorHAnsi"/>
                    <w:smallCaps/>
                    <w:sz w:val="20"/>
                    <w:szCs w:val="20"/>
                  </w:rPr>
                  <w:t>11/13/2013</w:t>
                </w:r>
                <w:permEnd w:id="861089485"/>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7FDBCB1" w14:textId="77777777" w:rsidR="00016FE7" w:rsidRPr="00592A95" w:rsidRDefault="009F7ED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4620625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4620625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8964242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9642429"/>
              </w:sdtContent>
            </w:sdt>
          </w:p>
          <w:p w14:paraId="7C3C882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5B44EFA5" w14:textId="77777777" w:rsidTr="00016FE7">
        <w:trPr>
          <w:trHeight w:val="1089"/>
        </w:trPr>
        <w:tc>
          <w:tcPr>
            <w:tcW w:w="5451" w:type="dxa"/>
            <w:vAlign w:val="center"/>
          </w:tcPr>
          <w:p w14:paraId="0B63BDC6" w14:textId="77777777" w:rsidR="00016FE7" w:rsidRPr="00592A95" w:rsidRDefault="00016FE7" w:rsidP="00016FE7">
            <w:pPr>
              <w:rPr>
                <w:rFonts w:asciiTheme="majorHAnsi" w:hAnsiTheme="majorHAnsi"/>
                <w:sz w:val="20"/>
                <w:szCs w:val="20"/>
              </w:rPr>
            </w:pPr>
          </w:p>
        </w:tc>
        <w:tc>
          <w:tcPr>
            <w:tcW w:w="5451" w:type="dxa"/>
            <w:vAlign w:val="center"/>
          </w:tcPr>
          <w:p w14:paraId="0C7416B8" w14:textId="77777777" w:rsidR="00016FE7" w:rsidRPr="00592A95" w:rsidRDefault="009F7ED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886351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86351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date w:fullDate="2013-11-13T00:00:00Z">
                  <w:dateFormat w:val="M/d/yyyy"/>
                  <w:lid w:val="en-US"/>
                  <w:storeMappedDataAs w:val="dateTime"/>
                  <w:calendar w:val="gregorian"/>
                </w:date>
              </w:sdtPr>
              <w:sdtEndPr/>
              <w:sdtContent>
                <w:permStart w:id="2131248725" w:edGrp="everyone"/>
                <w:r w:rsidR="005179BD">
                  <w:rPr>
                    <w:rFonts w:asciiTheme="majorHAnsi" w:hAnsiTheme="majorHAnsi"/>
                    <w:smallCaps/>
                    <w:sz w:val="20"/>
                    <w:szCs w:val="20"/>
                  </w:rPr>
                  <w:t>11/13/2013</w:t>
                </w:r>
                <w:permEnd w:id="2131248725"/>
              </w:sdtContent>
            </w:sdt>
          </w:p>
          <w:p w14:paraId="5C9856C0"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EAA7C5B" w14:textId="77777777" w:rsidR="00636DB3" w:rsidRPr="00592A95" w:rsidRDefault="00636DB3" w:rsidP="00384538">
      <w:pPr>
        <w:pBdr>
          <w:bottom w:val="single" w:sz="12" w:space="1" w:color="auto"/>
        </w:pBdr>
        <w:rPr>
          <w:rFonts w:asciiTheme="majorHAnsi" w:hAnsiTheme="majorHAnsi" w:cs="Arial"/>
          <w:sz w:val="20"/>
          <w:szCs w:val="20"/>
        </w:rPr>
      </w:pPr>
    </w:p>
    <w:p w14:paraId="6D71B31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464087144" w:edGrp="everyone" w:displacedByCustomXml="prev"/>
        <w:p w14:paraId="3DF00891" w14:textId="77777777" w:rsidR="006E6FEC" w:rsidRDefault="005179B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Bobby W. Simpson, </w:t>
          </w:r>
          <w:hyperlink r:id="rId9" w:history="1">
            <w:r w:rsidRPr="00FC65BF">
              <w:rPr>
                <w:rStyle w:val="Hyperlink"/>
                <w:rFonts w:asciiTheme="majorHAnsi" w:hAnsiTheme="majorHAnsi" w:cs="Arial"/>
                <w:sz w:val="20"/>
                <w:szCs w:val="20"/>
              </w:rPr>
              <w:t>bsimpson@astate.edu</w:t>
            </w:r>
          </w:hyperlink>
          <w:r>
            <w:rPr>
              <w:rFonts w:asciiTheme="majorHAnsi" w:hAnsiTheme="majorHAnsi" w:cs="Arial"/>
              <w:sz w:val="20"/>
              <w:szCs w:val="20"/>
            </w:rPr>
            <w:t>, 870-972-2037</w:t>
          </w:r>
        </w:p>
        <w:permEnd w:id="464087144" w:displacedByCustomXml="next"/>
      </w:sdtContent>
    </w:sdt>
    <w:p w14:paraId="3C8577B8"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74EADE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157451836" w:edGrp="everyone" w:displacedByCustomXml="prev"/>
        <w:p w14:paraId="50724B83" w14:textId="77777777" w:rsidR="002E3FC9" w:rsidRDefault="00517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to Department of Theatre Introduction</w:t>
          </w:r>
        </w:p>
        <w:permEnd w:id="1157451836" w:displacedByCustomXml="next"/>
      </w:sdtContent>
    </w:sdt>
    <w:p w14:paraId="4BC7BD3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8B23AD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3-11-13T00:00:00Z">
          <w:dateFormat w:val="M/d/yyyy"/>
          <w:lid w:val="en-US"/>
          <w:storeMappedDataAs w:val="dateTime"/>
          <w:calendar w:val="gregorian"/>
        </w:date>
      </w:sdtPr>
      <w:sdtEndPr/>
      <w:sdtContent>
        <w:permStart w:id="1988766398" w:edGrp="everyone" w:displacedByCustomXml="prev"/>
        <w:p w14:paraId="78887131" w14:textId="77777777" w:rsidR="002E3FC9" w:rsidRDefault="00517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11/13/2013</w:t>
          </w:r>
        </w:p>
        <w:permEnd w:id="1988766398" w:displacedByCustomXml="next"/>
      </w:sdtContent>
    </w:sdt>
    <w:p w14:paraId="256B674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464E53B"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41554574" w:edGrp="everyone" w:displacedByCustomXml="prev"/>
        <w:p w14:paraId="4DBAE040" w14:textId="77777777" w:rsidR="002E3FC9" w:rsidRDefault="005179B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Degree options have changed and the introduction needed to reflect that change.</w:t>
          </w:r>
        </w:p>
        <w:permEnd w:id="41554574" w:displacedByCustomXml="next"/>
      </w:sdtContent>
    </w:sdt>
    <w:p w14:paraId="1539CC99"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56AB8C9"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A3FE17E"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FBA7CE3"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lastRenderedPageBreak/>
        <w:t xml:space="preserve">From the most current electronic version of the bulletin, copy all bulletin pages that this proposal affects and paste it to the end of this proposal.  </w:t>
      </w:r>
    </w:p>
    <w:p w14:paraId="0055C957"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619BCE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4711A3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207F4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636970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74DFD4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5FA7D0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059B9FD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E50696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DE779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428D24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4D181602"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ermStart w:id="960310569" w:edGrp="everyone" w:displacedByCustomXml="prev"/>
        <w:p w14:paraId="30111C40" w14:textId="77777777" w:rsidR="005179BD" w:rsidRDefault="005179BD">
          <w:pPr>
            <w:pStyle w:val="Pa3"/>
            <w:jc w:val="center"/>
            <w:rPr>
              <w:rFonts w:ascii="Times New Roman" w:hAnsi="Times New Roman" w:cs="Times New Roman"/>
              <w:color w:val="000000"/>
              <w:sz w:val="18"/>
              <w:szCs w:val="18"/>
            </w:rPr>
          </w:pPr>
          <w:r>
            <w:rPr>
              <w:sz w:val="16"/>
              <w:szCs w:val="16"/>
            </w:rPr>
            <w:t xml:space="preserve">226 </w:t>
          </w:r>
          <w:r>
            <w:rPr>
              <w:rStyle w:val="A2"/>
            </w:rPr>
            <w:t xml:space="preserve">The bulletin can be accessed at http://www.astate.edu/a/registrar/students/ </w:t>
          </w:r>
        </w:p>
        <w:p w14:paraId="1B758EB5" w14:textId="77777777" w:rsidR="005179BD" w:rsidRDefault="005179BD">
          <w:pPr>
            <w:pStyle w:val="Pa242"/>
            <w:jc w:val="center"/>
            <w:rPr>
              <w:rFonts w:ascii="Myriad Pro Cond" w:hAnsi="Myriad Pro Cond" w:cs="Myriad Pro Cond"/>
              <w:color w:val="000000"/>
              <w:sz w:val="44"/>
              <w:szCs w:val="44"/>
            </w:rPr>
          </w:pPr>
          <w:r>
            <w:rPr>
              <w:rFonts w:ascii="Myriad Pro Cond" w:hAnsi="Myriad Pro Cond" w:cs="Myriad Pro Cond"/>
              <w:b/>
              <w:bCs/>
              <w:color w:val="000000"/>
              <w:sz w:val="44"/>
              <w:szCs w:val="44"/>
            </w:rPr>
            <w:t xml:space="preserve">Department of Theatre </w:t>
          </w:r>
        </w:p>
        <w:p w14:paraId="07F065DD" w14:textId="77777777" w:rsidR="005179BD" w:rsidRDefault="005179BD">
          <w:pPr>
            <w:pStyle w:val="Pa207"/>
            <w:jc w:val="both"/>
            <w:rPr>
              <w:rFonts w:ascii="Myriad Pro" w:hAnsi="Myriad Pro" w:cs="Myriad Pro"/>
              <w:color w:val="000000"/>
              <w:sz w:val="20"/>
              <w:szCs w:val="20"/>
            </w:rPr>
          </w:pPr>
          <w:r>
            <w:rPr>
              <w:rFonts w:ascii="Myriad Pro" w:hAnsi="Myriad Pro" w:cs="Myriad Pro"/>
              <w:i/>
              <w:iCs/>
              <w:color w:val="000000"/>
              <w:sz w:val="20"/>
              <w:szCs w:val="20"/>
            </w:rPr>
            <w:t xml:space="preserve">Professor Bob Simpson, Chair </w:t>
          </w:r>
        </w:p>
        <w:p w14:paraId="2C8073ED" w14:textId="77777777" w:rsidR="005179BD" w:rsidRDefault="005179BD">
          <w:pPr>
            <w:pStyle w:val="Pa207"/>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M. Simpson </w:t>
          </w:r>
        </w:p>
        <w:p w14:paraId="56EC1E1E" w14:textId="77777777" w:rsidR="005179BD" w:rsidRDefault="005179BD">
          <w:pPr>
            <w:pStyle w:val="Pa207"/>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L. Bohn, T. Bohn, </w:t>
          </w:r>
          <w:r w:rsidRPr="00703787">
            <w:rPr>
              <w:rFonts w:ascii="Myriad Pro" w:hAnsi="Myriad Pro" w:cs="Myriad Pro"/>
              <w:i/>
              <w:iCs/>
              <w:strike/>
              <w:color w:val="FF0000"/>
              <w:sz w:val="20"/>
              <w:szCs w:val="20"/>
            </w:rPr>
            <w:t>Garrard</w:t>
          </w:r>
          <w:r>
            <w:rPr>
              <w:rFonts w:ascii="Myriad Pro" w:hAnsi="Myriad Pro" w:cs="Myriad Pro"/>
              <w:i/>
              <w:iCs/>
              <w:color w:val="000000"/>
              <w:sz w:val="20"/>
              <w:szCs w:val="20"/>
            </w:rPr>
            <w:t>, McLaughlin,</w:t>
          </w:r>
          <w:r w:rsidR="00703787">
            <w:rPr>
              <w:rFonts w:ascii="Myriad Pro" w:hAnsi="Myriad Pro" w:cs="Myriad Pro"/>
              <w:i/>
              <w:iCs/>
              <w:color w:val="000000"/>
              <w:sz w:val="20"/>
              <w:szCs w:val="20"/>
            </w:rPr>
            <w:t xml:space="preserve"> </w:t>
          </w:r>
          <w:r>
            <w:rPr>
              <w:rFonts w:ascii="Myriad Pro" w:hAnsi="Myriad Pro" w:cs="Myriad Pro"/>
              <w:b/>
              <w:i/>
              <w:iCs/>
              <w:color w:val="FF0000"/>
              <w:sz w:val="20"/>
              <w:szCs w:val="20"/>
            </w:rPr>
            <w:t>Abernathy</w:t>
          </w:r>
          <w:r>
            <w:rPr>
              <w:rFonts w:ascii="Myriad Pro" w:hAnsi="Myriad Pro" w:cs="Myriad Pro"/>
              <w:i/>
              <w:iCs/>
              <w:color w:val="000000"/>
              <w:sz w:val="20"/>
              <w:szCs w:val="20"/>
            </w:rPr>
            <w:t xml:space="preserve"> </w:t>
          </w:r>
        </w:p>
        <w:p w14:paraId="3B4C48A1" w14:textId="77777777" w:rsidR="005179BD" w:rsidRDefault="005179BD">
          <w:pPr>
            <w:pStyle w:val="Pa22"/>
            <w:spacing w:after="60"/>
            <w:ind w:firstLine="360"/>
            <w:jc w:val="both"/>
            <w:rPr>
              <w:rStyle w:val="A1"/>
            </w:rPr>
          </w:pPr>
          <w:r>
            <w:rPr>
              <w:rStyle w:val="A1"/>
            </w:rPr>
            <w:t xml:space="preserve">The Department of Theatre offers coursework leading to the Bachelor of Arts degree in Theatre </w:t>
          </w:r>
          <w:r w:rsidRPr="00703787">
            <w:rPr>
              <w:rStyle w:val="A1"/>
              <w:strike/>
              <w:color w:val="FF0000"/>
            </w:rPr>
            <w:t>the Bachelor of Fine Arts degree in Theatre</w:t>
          </w:r>
          <w:r>
            <w:rPr>
              <w:rStyle w:val="A1"/>
            </w:rPr>
            <w:t xml:space="preserve"> and a minor in Theatre. </w:t>
          </w:r>
        </w:p>
        <w:p w14:paraId="788B1942" w14:textId="77777777" w:rsidR="00DF155F" w:rsidRPr="00DF155F" w:rsidRDefault="00DF155F" w:rsidP="00DF155F">
          <w:pPr>
            <w:rPr>
              <w:b/>
              <w:color w:val="FF0000"/>
              <w:sz w:val="28"/>
              <w:szCs w:val="28"/>
            </w:rPr>
          </w:pPr>
          <w:r w:rsidRPr="00DF155F">
            <w:rPr>
              <w:b/>
              <w:color w:val="FF0000"/>
              <w:sz w:val="28"/>
              <w:szCs w:val="28"/>
            </w:rPr>
            <w:tab/>
            <w:t>The Bachelor of Arts degree in Theatre offers a comprehensive approach with emphases in Acting, Directing, and Design Technology.</w:t>
          </w:r>
        </w:p>
        <w:p w14:paraId="0B54F1D7" w14:textId="77777777" w:rsidR="005179BD" w:rsidRPr="00703787" w:rsidRDefault="005179BD">
          <w:pPr>
            <w:pStyle w:val="Pa22"/>
            <w:spacing w:after="60"/>
            <w:ind w:firstLine="360"/>
            <w:jc w:val="both"/>
            <w:rPr>
              <w:strike/>
              <w:color w:val="FF0000"/>
              <w:sz w:val="16"/>
              <w:szCs w:val="16"/>
            </w:rPr>
          </w:pPr>
          <w:r w:rsidRPr="00703787">
            <w:rPr>
              <w:rStyle w:val="A1"/>
              <w:strike/>
              <w:color w:val="FF0000"/>
            </w:rPr>
            <w:t xml:space="preserve">The Bachelor of Fine Arts degree is a pre-professional degree program with emphasis on the development of concepts, skills and sensitivity necessary for a career in the professional theatre. The BFA degree offers a comprehensive approach with emphases in acting, directing, musical theatre, or design technology. </w:t>
          </w:r>
        </w:p>
        <w:p w14:paraId="54CE7821" w14:textId="77777777" w:rsidR="00703787" w:rsidRDefault="005179BD" w:rsidP="004E5007">
          <w:pPr>
            <w:tabs>
              <w:tab w:val="left" w:pos="360"/>
              <w:tab w:val="left" w:pos="720"/>
            </w:tabs>
            <w:spacing w:after="0" w:line="240" w:lineRule="auto"/>
            <w:rPr>
              <w:rStyle w:val="A1"/>
              <w:strike/>
              <w:color w:val="FF0000"/>
            </w:rPr>
          </w:pPr>
          <w:r w:rsidRPr="00703787">
            <w:rPr>
              <w:rStyle w:val="A1"/>
              <w:strike/>
              <w:color w:val="FF0000"/>
            </w:rPr>
            <w:t>NOTE: Students interested in pursuing the BFA degree in Theatre must apply to the program and be accepted by the faculty. Retention in the BFA program is relative to an annual performance evaluation by the theatre faculty concerning academic and co-curricular productivity</w:t>
          </w:r>
          <w:r w:rsidR="00703787">
            <w:rPr>
              <w:rStyle w:val="A1"/>
              <w:strike/>
              <w:color w:val="FF0000"/>
            </w:rPr>
            <w:t xml:space="preserve">                    </w:t>
          </w:r>
        </w:p>
        <w:p w14:paraId="0FE37E94" w14:textId="77777777" w:rsidR="00703787" w:rsidRDefault="00703787" w:rsidP="004E5007">
          <w:pPr>
            <w:tabs>
              <w:tab w:val="left" w:pos="360"/>
              <w:tab w:val="left" w:pos="720"/>
            </w:tabs>
            <w:spacing w:after="0" w:line="240" w:lineRule="auto"/>
            <w:rPr>
              <w:rStyle w:val="A1"/>
              <w:strike/>
              <w:color w:val="FF0000"/>
            </w:rPr>
          </w:pPr>
        </w:p>
        <w:p w14:paraId="257BBF85" w14:textId="77777777" w:rsidR="00703787" w:rsidRDefault="00703787" w:rsidP="004E5007">
          <w:pPr>
            <w:tabs>
              <w:tab w:val="left" w:pos="360"/>
              <w:tab w:val="left" w:pos="720"/>
            </w:tabs>
            <w:spacing w:after="0" w:line="240" w:lineRule="auto"/>
            <w:rPr>
              <w:rStyle w:val="A1"/>
              <w:strike/>
              <w:color w:val="FF0000"/>
            </w:rPr>
          </w:pPr>
        </w:p>
        <w:p w14:paraId="176F1D4C" w14:textId="77777777" w:rsidR="00703787" w:rsidRPr="00703787" w:rsidRDefault="00703787" w:rsidP="004E5007">
          <w:pPr>
            <w:tabs>
              <w:tab w:val="left" w:pos="360"/>
              <w:tab w:val="left" w:pos="720"/>
            </w:tabs>
            <w:spacing w:after="0" w:line="240" w:lineRule="auto"/>
            <w:rPr>
              <w:rStyle w:val="A1"/>
              <w:b/>
              <w:color w:val="FF0000"/>
            </w:rPr>
          </w:pPr>
          <w:r>
            <w:rPr>
              <w:rStyle w:val="A1"/>
              <w:b/>
              <w:color w:val="FF0000"/>
            </w:rPr>
            <w:t xml:space="preserve">The Bachelor of Arts degree in Theatre offers a comprehensive approach with emphasis in Acting, Directing, and Design Technology. </w:t>
          </w:r>
        </w:p>
        <w:p w14:paraId="1CC3A721" w14:textId="77777777" w:rsidR="004E5007" w:rsidRDefault="009F7ED1" w:rsidP="004E5007">
          <w:pPr>
            <w:tabs>
              <w:tab w:val="left" w:pos="360"/>
              <w:tab w:val="left" w:pos="720"/>
            </w:tabs>
            <w:spacing w:after="0" w:line="240" w:lineRule="auto"/>
            <w:rPr>
              <w:rFonts w:asciiTheme="majorHAnsi" w:hAnsiTheme="majorHAnsi" w:cs="Arial"/>
              <w:sz w:val="20"/>
              <w:szCs w:val="20"/>
            </w:rPr>
          </w:pPr>
        </w:p>
        <w:permEnd w:id="960310569" w:displacedByCustomXml="next"/>
      </w:sdtContent>
    </w:sdt>
    <w:p w14:paraId="18EF718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EF8C8" w14:textId="77777777" w:rsidR="005179BD" w:rsidRDefault="005179BD" w:rsidP="00AF3758">
      <w:pPr>
        <w:spacing w:after="0" w:line="240" w:lineRule="auto"/>
      </w:pPr>
      <w:r>
        <w:separator/>
      </w:r>
    </w:p>
  </w:endnote>
  <w:endnote w:type="continuationSeparator" w:id="0">
    <w:p w14:paraId="5B33B375" w14:textId="77777777" w:rsidR="005179BD" w:rsidRDefault="005179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panose1 w:val="020B0506030403020204"/>
    <w:charset w:val="00"/>
    <w:family w:val="auto"/>
    <w:pitch w:val="variable"/>
    <w:sig w:usb0="20000287" w:usb1="00000001" w:usb2="00000000" w:usb3="00000000" w:csb0="0000019F" w:csb1="00000000"/>
  </w:font>
  <w:font w:name="Myriad Pro">
    <w:panose1 w:val="020B0503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7739" w14:textId="77777777" w:rsidR="005179BD" w:rsidRDefault="00517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07FD9" w14:textId="77777777" w:rsidR="005179BD" w:rsidRDefault="00517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A5B09" w14:textId="77777777" w:rsidR="005179BD" w:rsidRDefault="00517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25DDF" w14:textId="77777777" w:rsidR="005179BD" w:rsidRDefault="005179BD" w:rsidP="00AF3758">
      <w:pPr>
        <w:spacing w:after="0" w:line="240" w:lineRule="auto"/>
      </w:pPr>
      <w:r>
        <w:separator/>
      </w:r>
    </w:p>
  </w:footnote>
  <w:footnote w:type="continuationSeparator" w:id="0">
    <w:p w14:paraId="5E41EF58" w14:textId="77777777" w:rsidR="005179BD" w:rsidRDefault="005179B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C758" w14:textId="77777777" w:rsidR="005179BD" w:rsidRDefault="00517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FDB64" w14:textId="77777777" w:rsidR="005179BD" w:rsidRPr="00986BD2" w:rsidRDefault="005179BD" w:rsidP="00384538">
    <w:pPr>
      <w:pStyle w:val="Header"/>
      <w:rPr>
        <w:rFonts w:ascii="Arial Narrow" w:hAnsi="Arial Narrow"/>
        <w:sz w:val="16"/>
        <w:szCs w:val="16"/>
      </w:rPr>
    </w:pPr>
    <w:r>
      <w:rPr>
        <w:rFonts w:ascii="Arial Narrow" w:hAnsi="Arial Narrow"/>
        <w:sz w:val="16"/>
        <w:szCs w:val="16"/>
      </w:rPr>
      <w:t>Revised 1/17/13</w:t>
    </w:r>
  </w:p>
  <w:p w14:paraId="09104ED8" w14:textId="77777777" w:rsidR="005179BD" w:rsidRDefault="00517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1A3B6" w14:textId="77777777" w:rsidR="005179BD" w:rsidRDefault="00517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179BD"/>
    <w:rsid w:val="00526B81"/>
    <w:rsid w:val="00584C22"/>
    <w:rsid w:val="00592A95"/>
    <w:rsid w:val="006179CB"/>
    <w:rsid w:val="00636DB3"/>
    <w:rsid w:val="006657FB"/>
    <w:rsid w:val="00677A48"/>
    <w:rsid w:val="006B52C0"/>
    <w:rsid w:val="006D0246"/>
    <w:rsid w:val="006E6117"/>
    <w:rsid w:val="006E6FEC"/>
    <w:rsid w:val="00703787"/>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6D36"/>
    <w:rsid w:val="00AB5523"/>
    <w:rsid w:val="00AF3758"/>
    <w:rsid w:val="00AF3C6A"/>
    <w:rsid w:val="00B1628A"/>
    <w:rsid w:val="00B35368"/>
    <w:rsid w:val="00BD2A0D"/>
    <w:rsid w:val="00BE069E"/>
    <w:rsid w:val="00C12816"/>
    <w:rsid w:val="00C132F9"/>
    <w:rsid w:val="00C23CC7"/>
    <w:rsid w:val="00C334FF"/>
    <w:rsid w:val="00C723B8"/>
    <w:rsid w:val="00D0686A"/>
    <w:rsid w:val="00D418A0"/>
    <w:rsid w:val="00D51205"/>
    <w:rsid w:val="00D57716"/>
    <w:rsid w:val="00D654AF"/>
    <w:rsid w:val="00D67AC4"/>
    <w:rsid w:val="00D72E20"/>
    <w:rsid w:val="00D76DEE"/>
    <w:rsid w:val="00D979DD"/>
    <w:rsid w:val="00DA3F9B"/>
    <w:rsid w:val="00DB3983"/>
    <w:rsid w:val="00DF155F"/>
    <w:rsid w:val="00E12C6B"/>
    <w:rsid w:val="00E45868"/>
    <w:rsid w:val="00EB4FF5"/>
    <w:rsid w:val="00EC6970"/>
    <w:rsid w:val="00EE55A2"/>
    <w:rsid w:val="00EF2A44"/>
    <w:rsid w:val="00F645B5"/>
    <w:rsid w:val="00F75657"/>
    <w:rsid w:val="00F87993"/>
    <w:rsid w:val="00FB00D4"/>
    <w:rsid w:val="00FF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0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5179BD"/>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179BD"/>
    <w:rPr>
      <w:rFonts w:ascii="Times New Roman" w:hAnsi="Times New Roman" w:cs="Times New Roman"/>
      <w:i/>
      <w:iCs/>
      <w:color w:val="000000"/>
      <w:sz w:val="18"/>
      <w:szCs w:val="18"/>
    </w:rPr>
  </w:style>
  <w:style w:type="paragraph" w:customStyle="1" w:styleId="Pa242">
    <w:name w:val="Pa242"/>
    <w:basedOn w:val="Normal"/>
    <w:next w:val="Normal"/>
    <w:uiPriority w:val="99"/>
    <w:rsid w:val="005179BD"/>
    <w:pPr>
      <w:autoSpaceDE w:val="0"/>
      <w:autoSpaceDN w:val="0"/>
      <w:adjustRightInd w:val="0"/>
      <w:spacing w:after="0" w:line="441" w:lineRule="atLeast"/>
    </w:pPr>
    <w:rPr>
      <w:rFonts w:ascii="Arial" w:hAnsi="Arial" w:cs="Arial"/>
      <w:sz w:val="24"/>
      <w:szCs w:val="24"/>
    </w:rPr>
  </w:style>
  <w:style w:type="paragraph" w:customStyle="1" w:styleId="Pa207">
    <w:name w:val="Pa207"/>
    <w:basedOn w:val="Normal"/>
    <w:next w:val="Normal"/>
    <w:uiPriority w:val="99"/>
    <w:rsid w:val="005179BD"/>
    <w:pPr>
      <w:autoSpaceDE w:val="0"/>
      <w:autoSpaceDN w:val="0"/>
      <w:adjustRightInd w:val="0"/>
      <w:spacing w:after="0" w:line="201" w:lineRule="atLeast"/>
    </w:pPr>
    <w:rPr>
      <w:rFonts w:ascii="Arial" w:hAnsi="Arial" w:cs="Arial"/>
      <w:sz w:val="24"/>
      <w:szCs w:val="24"/>
    </w:rPr>
  </w:style>
  <w:style w:type="paragraph" w:customStyle="1" w:styleId="Pa22">
    <w:name w:val="Pa22"/>
    <w:basedOn w:val="Normal"/>
    <w:next w:val="Normal"/>
    <w:uiPriority w:val="99"/>
    <w:rsid w:val="005179B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179BD"/>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
    <w:name w:val="Pa3"/>
    <w:basedOn w:val="Normal"/>
    <w:next w:val="Normal"/>
    <w:uiPriority w:val="99"/>
    <w:rsid w:val="005179BD"/>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179BD"/>
    <w:rPr>
      <w:rFonts w:ascii="Times New Roman" w:hAnsi="Times New Roman" w:cs="Times New Roman"/>
      <w:i/>
      <w:iCs/>
      <w:color w:val="000000"/>
      <w:sz w:val="18"/>
      <w:szCs w:val="18"/>
    </w:rPr>
  </w:style>
  <w:style w:type="paragraph" w:customStyle="1" w:styleId="Pa242">
    <w:name w:val="Pa242"/>
    <w:basedOn w:val="Normal"/>
    <w:next w:val="Normal"/>
    <w:uiPriority w:val="99"/>
    <w:rsid w:val="005179BD"/>
    <w:pPr>
      <w:autoSpaceDE w:val="0"/>
      <w:autoSpaceDN w:val="0"/>
      <w:adjustRightInd w:val="0"/>
      <w:spacing w:after="0" w:line="441" w:lineRule="atLeast"/>
    </w:pPr>
    <w:rPr>
      <w:rFonts w:ascii="Arial" w:hAnsi="Arial" w:cs="Arial"/>
      <w:sz w:val="24"/>
      <w:szCs w:val="24"/>
    </w:rPr>
  </w:style>
  <w:style w:type="paragraph" w:customStyle="1" w:styleId="Pa207">
    <w:name w:val="Pa207"/>
    <w:basedOn w:val="Normal"/>
    <w:next w:val="Normal"/>
    <w:uiPriority w:val="99"/>
    <w:rsid w:val="005179BD"/>
    <w:pPr>
      <w:autoSpaceDE w:val="0"/>
      <w:autoSpaceDN w:val="0"/>
      <w:adjustRightInd w:val="0"/>
      <w:spacing w:after="0" w:line="201" w:lineRule="atLeast"/>
    </w:pPr>
    <w:rPr>
      <w:rFonts w:ascii="Arial" w:hAnsi="Arial" w:cs="Arial"/>
      <w:sz w:val="24"/>
      <w:szCs w:val="24"/>
    </w:rPr>
  </w:style>
  <w:style w:type="paragraph" w:customStyle="1" w:styleId="Pa22">
    <w:name w:val="Pa22"/>
    <w:basedOn w:val="Normal"/>
    <w:next w:val="Normal"/>
    <w:uiPriority w:val="99"/>
    <w:rsid w:val="005179B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179B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simps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Cond">
    <w:panose1 w:val="020B0506030403020204"/>
    <w:charset w:val="00"/>
    <w:family w:val="auto"/>
    <w:pitch w:val="variable"/>
    <w:sig w:usb0="20000287" w:usb1="00000001" w:usb2="00000000" w:usb3="00000000" w:csb0="0000019F" w:csb1="00000000"/>
  </w:font>
  <w:font w:name="Myriad Pro">
    <w:panose1 w:val="020B05030304030202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E305E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2013-11-14T17:57:00Z</cp:lastPrinted>
  <dcterms:created xsi:type="dcterms:W3CDTF">2013-11-25T21:05:00Z</dcterms:created>
  <dcterms:modified xsi:type="dcterms:W3CDTF">2013-11-25T21:05:00Z</dcterms:modified>
</cp:coreProperties>
</file>